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4924C" w14:textId="180C21F3" w:rsidR="008E179D" w:rsidRPr="008D77E3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1F84924D" w14:textId="77777777" w:rsidR="0072048B" w:rsidRPr="008D77E3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1F849250" w14:textId="2F0D1A62" w:rsidR="008E179D" w:rsidRPr="00C52A80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>VOCATIONAL EDUCATION AND TRAINING (VET)</w:t>
      </w:r>
      <w:r>
        <w:rPr>
          <w:rFonts w:ascii="Times New Roman" w:hAnsi="Times New Roman" w:cs="Times New Roman"/>
          <w:b/>
          <w:sz w:val="24"/>
          <w:szCs w:val="24"/>
        </w:rPr>
        <w:t xml:space="preserve"> LEARNERS AND STAFF</w:t>
      </w:r>
    </w:p>
    <w:p w14:paraId="1F849251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49252" w14:textId="24B9EE2E" w:rsidR="00DE37ED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1.</w:t>
      </w:r>
      <w:r w:rsidR="00B716A6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Travel</w:t>
      </w:r>
      <w:r w:rsidR="00F316DB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6757F" w14:textId="1C9EF8EC" w:rsidR="00C52A80" w:rsidRPr="008D77E3" w:rsidRDefault="00C52A80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437A29" w:rsidRPr="00437A29" w14:paraId="1F84925A" w14:textId="77777777" w:rsidTr="008D77E3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8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9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437A29" w:rsidRPr="00437A29" w14:paraId="1F84925D" w14:textId="77777777" w:rsidTr="008D77E3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B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C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 EUR per participant</w:t>
            </w:r>
          </w:p>
        </w:tc>
      </w:tr>
      <w:tr w:rsidR="00437A29" w:rsidRPr="00437A29" w14:paraId="1F849260" w14:textId="77777777" w:rsidTr="008D77E3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E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F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</w:tr>
      <w:tr w:rsidR="00437A29" w:rsidRPr="00437A29" w14:paraId="1F849263" w14:textId="77777777" w:rsidTr="008D77E3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1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2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</w:tr>
      <w:tr w:rsidR="00437A29" w:rsidRPr="00437A29" w14:paraId="1F849266" w14:textId="77777777" w:rsidTr="008D77E3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4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5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</w:tr>
      <w:tr w:rsidR="00437A29" w:rsidRPr="00437A29" w14:paraId="1F849269" w14:textId="77777777" w:rsidTr="008D77E3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7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8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</w:tr>
      <w:tr w:rsidR="00437A29" w:rsidRPr="00437A29" w14:paraId="1F84926C" w14:textId="77777777" w:rsidTr="008D77E3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A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B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</w:tr>
      <w:tr w:rsidR="004639B7" w:rsidRPr="00437A29" w14:paraId="1F84926F" w14:textId="77777777" w:rsidTr="008D77E3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D" w14:textId="77777777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E" w14:textId="72A48AF0" w:rsidR="004639B7" w:rsidRPr="00437A29" w:rsidRDefault="00463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F316DB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</w:tr>
    </w:tbl>
    <w:p w14:paraId="1F849270" w14:textId="77777777" w:rsidR="004639B7" w:rsidRPr="00437A29" w:rsidRDefault="004639B7" w:rsidP="0046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49271" w14:textId="2D731D4A" w:rsidR="004639B7" w:rsidRPr="00C52A80" w:rsidRDefault="004639B7" w:rsidP="008D7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7E3">
        <w:rPr>
          <w:rFonts w:ascii="Times New Roman" w:hAnsi="Times New Roman"/>
          <w:b/>
          <w:sz w:val="24"/>
          <w:szCs w:val="24"/>
        </w:rPr>
        <w:t>Nota bene:</w:t>
      </w:r>
      <w:r w:rsidR="00C52A80"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1F849272" w14:textId="77777777" w:rsidR="004639B7" w:rsidRPr="00C52A80" w:rsidRDefault="004639B7" w:rsidP="004639B7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1F84927A" w14:textId="4ADEB293" w:rsidR="00A91261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upport</w:t>
      </w:r>
      <w:r w:rsidR="00A91261" w:rsidRPr="008D77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84927B" w14:textId="77777777" w:rsidR="00A91261" w:rsidRPr="008D77E3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835D5" w14:textId="77777777" w:rsidR="00C52A80" w:rsidRPr="00C52A80" w:rsidRDefault="00C52A80" w:rsidP="00C52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8D77E3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02B5F36A" w14:textId="3F7B49E6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1947E47B" w14:textId="77777777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7614F449" w14:textId="2EA781C3" w:rsidR="00C52A80" w:rsidRDefault="00C52A80" w:rsidP="00C52A80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between the 15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 and up to 12 months: 70% of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1F84927C" w14:textId="482EC2B8" w:rsidR="008E179D" w:rsidRPr="008D77E3" w:rsidRDefault="008E17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F95F478" w14:textId="77777777" w:rsidR="00A27303" w:rsidRPr="00437A29" w:rsidRDefault="00A27303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98"/>
        <w:gridCol w:w="2396"/>
        <w:gridCol w:w="2394"/>
      </w:tblGrid>
      <w:tr w:rsidR="00A350F7" w:rsidRPr="008E67D2" w14:paraId="43D8F0C8" w14:textId="00D1D347" w:rsidTr="00A60C05">
        <w:trPr>
          <w:cantSplit/>
          <w:trHeight w:val="45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491CC08" w14:textId="72474F69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A0EC4A3" w14:textId="77777777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Learners mobility</w:t>
            </w:r>
          </w:p>
          <w:p w14:paraId="35F24B76" w14:textId="439A6480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CA8899A" w14:textId="2272835C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784D2D8A" w14:textId="097AFEC5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A350F7" w:rsidRPr="008E67D2" w14:paraId="75E6FE4C" w14:textId="0CDF3A2B" w:rsidTr="00A60C05">
        <w:trPr>
          <w:trHeight w:val="737"/>
        </w:trPr>
        <w:tc>
          <w:tcPr>
            <w:tcW w:w="2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3696D48" w14:textId="0A18C4C8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566FEDDE" w14:textId="7491AB66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Norway, Denmark, Luxembourg, United Kingdom, Iceland, Sweden, Ireland, Finland, Liechtenstein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CBB3" w14:textId="44F0DB85" w:rsidR="00A350F7" w:rsidRPr="00A350F7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120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4BF7" w14:textId="4DECC6CE" w:rsidR="00A350F7" w:rsidRPr="00A60C05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180</w:t>
            </w:r>
          </w:p>
        </w:tc>
      </w:tr>
      <w:tr w:rsidR="00A350F7" w:rsidRPr="008E67D2" w14:paraId="73ED7ED1" w14:textId="49CAB9F7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05F8D32" w14:textId="326ECBD7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39B692F6" w14:textId="7E10AA3B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BADD" w14:textId="67224C83" w:rsidR="00A350F7" w:rsidRPr="00A350F7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104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4888" w14:textId="41F4C09B" w:rsidR="00A350F7" w:rsidRPr="00A60C05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160</w:t>
            </w:r>
          </w:p>
        </w:tc>
      </w:tr>
      <w:tr w:rsidR="00A350F7" w:rsidRPr="008E67D2" w14:paraId="3EA925CB" w14:textId="71980766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11BE27E" w14:textId="266734FA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792709F7" w14:textId="7694792D" w:rsidR="00A350F7" w:rsidRPr="008D77E3" w:rsidRDefault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 xml:space="preserve">Slovenia, Estonia, Latvia, Croatia, Slovakia, Czech Republic, Lithuania, Turkey, Hungary, Poland, Romania, Bulgaria, </w:t>
            </w:r>
            <w:r w:rsidR="008D4D32">
              <w:rPr>
                <w:rFonts w:cs="Times New Roman"/>
                <w:b/>
                <w:sz w:val="18"/>
                <w:szCs w:val="18"/>
              </w:rPr>
              <w:t xml:space="preserve">the Republic of </w:t>
            </w:r>
            <w:r w:rsidR="00882E29">
              <w:rPr>
                <w:rFonts w:cs="Times New Roman"/>
                <w:b/>
                <w:sz w:val="18"/>
                <w:szCs w:val="18"/>
              </w:rPr>
              <w:t>North</w:t>
            </w:r>
            <w:r w:rsidRPr="008D77E3">
              <w:rPr>
                <w:rFonts w:cs="Times New Roman"/>
                <w:b/>
                <w:sz w:val="18"/>
                <w:szCs w:val="18"/>
              </w:rPr>
              <w:t xml:space="preserve"> 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220E" w14:textId="29DE3D92" w:rsidR="00A350F7" w:rsidRPr="00A350F7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88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AE87" w14:textId="69E06EBD" w:rsidR="00A350F7" w:rsidRPr="00A60C05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bookmarkStart w:id="0" w:name="_GoBack"/>
            <w:bookmarkEnd w:id="0"/>
            <w:r w:rsidRPr="00A60C05">
              <w:rPr>
                <w:rFonts w:cs="Times New Roman"/>
                <w:sz w:val="20"/>
                <w:szCs w:val="18"/>
              </w:rPr>
              <w:t>140</w:t>
            </w:r>
          </w:p>
        </w:tc>
      </w:tr>
    </w:tbl>
    <w:p w14:paraId="62CBAA93" w14:textId="77777777" w:rsidR="008E67D2" w:rsidRDefault="008E67D2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CEDEEF" w14:textId="7A7FFB9B" w:rsidR="00994193" w:rsidRPr="008D77E3" w:rsidRDefault="003531D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S</w:t>
      </w:r>
      <w:r w:rsidRPr="00EE1FC6">
        <w:rPr>
          <w:rFonts w:ascii="Times New Roman" w:hAnsi="Times New Roman" w:cs="Times New Roman"/>
          <w:sz w:val="24"/>
          <w:szCs w:val="24"/>
        </w:rPr>
        <w:t xml:space="preserve">taff mobility rates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EE1FC6">
        <w:rPr>
          <w:rFonts w:ascii="Times New Roman" w:hAnsi="Times New Roman" w:cs="Times New Roman"/>
          <w:sz w:val="24"/>
          <w:szCs w:val="24"/>
        </w:rPr>
        <w:t>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all </w:t>
      </w:r>
      <w:r w:rsidR="00994193" w:rsidRPr="00EE1FC6">
        <w:rPr>
          <w:rFonts w:ascii="Times New Roman" w:hAnsi="Times New Roman" w:cs="Times New Roman"/>
          <w:sz w:val="24"/>
          <w:szCs w:val="24"/>
        </w:rPr>
        <w:t>accompanying persons and staff in advance planning visits.</w:t>
      </w:r>
      <w:r w:rsidR="00994193" w:rsidRPr="00EE1FC6">
        <w:rPr>
          <w:rFonts w:ascii="Times New Roman" w:hAnsi="Times New Roman" w:cs="Times New Roman"/>
          <w:sz w:val="24"/>
          <w:szCs w:val="24"/>
        </w:rPr>
        <w:br/>
      </w:r>
    </w:p>
    <w:p w14:paraId="1F849362" w14:textId="77777777" w:rsidR="008E179D" w:rsidRPr="00C52A80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1F849363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F9425" w14:textId="3DEC5776" w:rsidR="00DA3549" w:rsidRDefault="00D60AE3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8D77E3">
        <w:rPr>
          <w:rFonts w:ascii="Times New Roman" w:hAnsi="Times New Roman" w:cs="Times New Roman"/>
          <w:b/>
          <w:sz w:val="24"/>
          <w:szCs w:val="24"/>
        </w:rPr>
        <w:t>350 EUR</w:t>
      </w:r>
      <w:r w:rsidRPr="00C52A80">
        <w:rPr>
          <w:rFonts w:ascii="Times New Roman" w:hAnsi="Times New Roman" w:cs="Times New Roman"/>
          <w:sz w:val="24"/>
          <w:szCs w:val="24"/>
        </w:rPr>
        <w:t xml:space="preserve"> per participant </w:t>
      </w:r>
    </w:p>
    <w:p w14:paraId="1F849364" w14:textId="2EE42AD3" w:rsidR="00D60AE3" w:rsidRPr="00C52A80" w:rsidRDefault="00D60AE3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+ beyond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8D77E3">
        <w:rPr>
          <w:rFonts w:ascii="Times New Roman" w:hAnsi="Times New Roman" w:cs="Times New Roman"/>
          <w:b/>
          <w:sz w:val="24"/>
          <w:szCs w:val="24"/>
        </w:rPr>
        <w:t>200 EUR</w:t>
      </w:r>
      <w:r w:rsidRPr="00C52A80">
        <w:rPr>
          <w:rFonts w:ascii="Times New Roman" w:hAnsi="Times New Roman" w:cs="Times New Roman"/>
          <w:sz w:val="24"/>
          <w:szCs w:val="24"/>
        </w:rPr>
        <w:t xml:space="preserve"> per additional participant</w:t>
      </w:r>
    </w:p>
    <w:p w14:paraId="1F849365" w14:textId="77777777" w:rsidR="00A91261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AE835" w14:textId="30E0872A" w:rsidR="00D80538" w:rsidRPr="008D77E3" w:rsidRDefault="00D80538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8D77E3">
        <w:rPr>
          <w:rFonts w:ascii="Times New Roman" w:hAnsi="Times New Roman" w:cs="Times New Roman"/>
          <w:sz w:val="24"/>
          <w:szCs w:val="24"/>
        </w:rPr>
        <w:t>Accompanying persons and staff conducting Advance Planning Visits are not considered to be participants in learning mobility activities and are not taken into account for calculation of Organisational Support.</w:t>
      </w:r>
    </w:p>
    <w:p w14:paraId="1D5B48EE" w14:textId="77777777" w:rsidR="00D80538" w:rsidRPr="00C52A80" w:rsidRDefault="00D80538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6C1A6" w14:textId="20081967" w:rsidR="00B0094A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 xml:space="preserve">4. Linguistic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Pr="008D77E3">
        <w:rPr>
          <w:rFonts w:ascii="Times New Roman" w:hAnsi="Times New Roman" w:cs="Times New Roman"/>
          <w:b/>
          <w:sz w:val="24"/>
          <w:szCs w:val="24"/>
        </w:rPr>
        <w:t>upport</w:t>
      </w:r>
    </w:p>
    <w:p w14:paraId="4CB1D345" w14:textId="77777777" w:rsidR="00B0094A" w:rsidRDefault="00B0094A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49368" w14:textId="213F9C35" w:rsidR="00D60AE3" w:rsidRPr="00A91261" w:rsidRDefault="001C433B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f</w:t>
      </w:r>
      <w:r w:rsidR="00175EA4">
        <w:rPr>
          <w:rFonts w:ascii="Times New Roman" w:hAnsi="Times New Roman" w:cs="Times New Roman"/>
          <w:sz w:val="24"/>
          <w:szCs w:val="24"/>
        </w:rPr>
        <w:t xml:space="preserve">or </w:t>
      </w:r>
      <w:r w:rsidR="00C52A80">
        <w:rPr>
          <w:rFonts w:ascii="Times New Roman" w:hAnsi="Times New Roman" w:cs="Times New Roman"/>
          <w:sz w:val="24"/>
          <w:szCs w:val="24"/>
        </w:rPr>
        <w:t xml:space="preserve">learners mobility </w:t>
      </w:r>
      <w:r w:rsidR="00175EA4">
        <w:rPr>
          <w:rFonts w:ascii="Times New Roman" w:hAnsi="Times New Roman" w:cs="Times New Roman"/>
          <w:sz w:val="24"/>
          <w:szCs w:val="24"/>
        </w:rPr>
        <w:t xml:space="preserve">lasting </w:t>
      </w:r>
      <w:r w:rsidR="00C52A80">
        <w:rPr>
          <w:rFonts w:ascii="Times New Roman" w:hAnsi="Times New Roman" w:cs="Times New Roman"/>
          <w:sz w:val="24"/>
          <w:szCs w:val="24"/>
        </w:rPr>
        <w:t xml:space="preserve">at least </w:t>
      </w:r>
      <w:r w:rsidR="00175EA4">
        <w:rPr>
          <w:rFonts w:ascii="Times New Roman" w:hAnsi="Times New Roman" w:cs="Times New Roman"/>
          <w:sz w:val="24"/>
          <w:szCs w:val="24"/>
        </w:rPr>
        <w:t>19 days</w:t>
      </w:r>
      <w:r w:rsidR="004E7FF6">
        <w:rPr>
          <w:rFonts w:ascii="Times New Roman" w:hAnsi="Times New Roman" w:cs="Times New Roman"/>
          <w:sz w:val="24"/>
          <w:szCs w:val="24"/>
        </w:rPr>
        <w:t xml:space="preserve"> (excl</w:t>
      </w:r>
      <w:r w:rsidR="00C52A80">
        <w:rPr>
          <w:rFonts w:ascii="Times New Roman" w:hAnsi="Times New Roman" w:cs="Times New Roman"/>
          <w:sz w:val="24"/>
          <w:szCs w:val="24"/>
        </w:rPr>
        <w:t>uding</w:t>
      </w:r>
      <w:r w:rsidR="004E7FF6">
        <w:rPr>
          <w:rFonts w:ascii="Times New Roman" w:hAnsi="Times New Roman" w:cs="Times New Roman"/>
          <w:sz w:val="24"/>
          <w:szCs w:val="24"/>
        </w:rPr>
        <w:t xml:space="preserve"> travel days)</w:t>
      </w:r>
      <w:r w:rsidR="00175EA4">
        <w:rPr>
          <w:rFonts w:ascii="Times New Roman" w:hAnsi="Times New Roman" w:cs="Times New Roman"/>
          <w:sz w:val="24"/>
          <w:szCs w:val="24"/>
        </w:rPr>
        <w:t xml:space="preserve"> and </w:t>
      </w:r>
      <w:r w:rsidR="00C52A80" w:rsidRPr="00DE439A">
        <w:rPr>
          <w:rFonts w:ascii="Times New Roman" w:hAnsi="Times New Roman" w:cs="Times New Roman"/>
          <w:sz w:val="24"/>
          <w:szCs w:val="24"/>
        </w:rPr>
        <w:t>only</w:t>
      </w:r>
      <w:r w:rsidR="00C52A80" w:rsidRPr="00A91261">
        <w:rPr>
          <w:rFonts w:ascii="Times New Roman" w:hAnsi="Times New Roman" w:cs="Times New Roman"/>
          <w:sz w:val="24"/>
          <w:szCs w:val="24"/>
        </w:rPr>
        <w:t xml:space="preserve"> for languages not covered by </w:t>
      </w:r>
      <w:r w:rsidR="00DA3549">
        <w:rPr>
          <w:rFonts w:ascii="Times New Roman" w:hAnsi="Times New Roman" w:cs="Times New Roman"/>
          <w:sz w:val="24"/>
          <w:szCs w:val="24"/>
        </w:rPr>
        <w:t>Online Linguistic Support (OLS)</w:t>
      </w:r>
      <w:r w:rsidR="00175EA4">
        <w:rPr>
          <w:rFonts w:ascii="Times New Roman" w:hAnsi="Times New Roman" w:cs="Times New Roman"/>
          <w:sz w:val="24"/>
          <w:szCs w:val="24"/>
        </w:rPr>
        <w:t xml:space="preserve">: </w:t>
      </w:r>
      <w:r w:rsidR="00D60AE3" w:rsidRPr="008D77E3">
        <w:rPr>
          <w:rFonts w:ascii="Times New Roman" w:hAnsi="Times New Roman" w:cs="Times New Roman"/>
          <w:b/>
          <w:sz w:val="24"/>
          <w:szCs w:val="24"/>
        </w:rPr>
        <w:t>150 EUR</w:t>
      </w:r>
      <w:r w:rsidR="00D60AE3" w:rsidRPr="00A91261">
        <w:rPr>
          <w:rFonts w:ascii="Times New Roman" w:hAnsi="Times New Roman" w:cs="Times New Roman"/>
          <w:sz w:val="24"/>
          <w:szCs w:val="24"/>
        </w:rPr>
        <w:t xml:space="preserve"> per participant</w:t>
      </w:r>
    </w:p>
    <w:p w14:paraId="1F849369" w14:textId="77777777" w:rsidR="00A91261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4936A" w14:textId="77777777" w:rsidR="00A91261" w:rsidRPr="00A91261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261" w:rsidRPr="00A91261" w:rsidSect="00850120">
      <w:headerReference w:type="even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8A26C" w14:textId="77777777" w:rsidR="003C4FC3" w:rsidRDefault="003C4FC3">
      <w:pPr>
        <w:spacing w:after="0" w:line="240" w:lineRule="auto"/>
      </w:pPr>
      <w:r>
        <w:separator/>
      </w:r>
    </w:p>
  </w:endnote>
  <w:endnote w:type="continuationSeparator" w:id="0">
    <w:p w14:paraId="2ECBB6C9" w14:textId="77777777" w:rsidR="003C4FC3" w:rsidRDefault="003C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9376" w14:textId="77777777" w:rsidR="004F1738" w:rsidRPr="00191D9F" w:rsidRDefault="001C433B" w:rsidP="00DC34A3">
    <w:pPr>
      <w:pStyle w:val="Footer"/>
      <w:jc w:val="right"/>
      <w:rPr>
        <w:rFonts w:ascii="GillSans" w:hAnsi="GillSans"/>
        <w:sz w:val="18"/>
      </w:rPr>
    </w:pPr>
    <w:r w:rsidRPr="00191D9F">
      <w:rPr>
        <w:rFonts w:ascii="GillSans" w:hAnsi="GillSans"/>
        <w:sz w:val="18"/>
      </w:rPr>
      <w:fldChar w:fldCharType="begin"/>
    </w:r>
    <w:r w:rsidRPr="00191D9F">
      <w:rPr>
        <w:rFonts w:ascii="GillSans" w:hAnsi="GillSans"/>
        <w:sz w:val="18"/>
      </w:rPr>
      <w:instrText xml:space="preserve"> PAGE   \* MERGEFORMAT </w:instrText>
    </w:r>
    <w:r w:rsidRPr="00191D9F">
      <w:rPr>
        <w:rFonts w:ascii="GillSans" w:hAnsi="GillSans"/>
        <w:sz w:val="18"/>
      </w:rPr>
      <w:fldChar w:fldCharType="separate"/>
    </w:r>
    <w:r>
      <w:rPr>
        <w:rFonts w:ascii="GillSans" w:hAnsi="GillSans"/>
        <w:noProof/>
        <w:sz w:val="18"/>
      </w:rPr>
      <w:t>64</w:t>
    </w:r>
    <w:r w:rsidRPr="00191D9F">
      <w:rPr>
        <w:rFonts w:ascii="GillSans" w:hAnsi="GillSans"/>
        <w:noProof/>
        <w:sz w:val="18"/>
      </w:rPr>
      <w:fldChar w:fldCharType="end"/>
    </w:r>
  </w:p>
  <w:p w14:paraId="1F849377" w14:textId="77777777" w:rsidR="004F1738" w:rsidRPr="00191D9F" w:rsidRDefault="003C4FC3">
    <w:pPr>
      <w:pStyle w:val="Footer"/>
      <w:ind w:right="360"/>
      <w:rPr>
        <w:lang w:val="fr-B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9378" w14:textId="7B5E47CB" w:rsidR="004F1738" w:rsidRDefault="001C433B" w:rsidP="002625C5">
    <w:pPr>
      <w:pStyle w:val="Footer"/>
      <w:jc w:val="right"/>
      <w:rPr>
        <w:rFonts w:ascii="Calibri" w:hAnsi="Calibri" w:cs="Tahoma"/>
        <w:noProof/>
        <w:szCs w:val="18"/>
      </w:rPr>
    </w:pPr>
    <w:r w:rsidRPr="007E1975">
      <w:rPr>
        <w:rFonts w:ascii="Calibri" w:hAnsi="Calibri" w:cs="Tahoma"/>
        <w:szCs w:val="18"/>
      </w:rPr>
      <w:fldChar w:fldCharType="begin"/>
    </w:r>
    <w:r w:rsidRPr="007E1975">
      <w:rPr>
        <w:rFonts w:ascii="Calibri" w:hAnsi="Calibri" w:cs="Tahoma"/>
        <w:szCs w:val="18"/>
      </w:rPr>
      <w:instrText xml:space="preserve"> PAGE   \* MERGEFORMAT </w:instrText>
    </w:r>
    <w:r w:rsidRPr="007E1975">
      <w:rPr>
        <w:rFonts w:ascii="Calibri" w:hAnsi="Calibri" w:cs="Tahoma"/>
        <w:szCs w:val="18"/>
      </w:rPr>
      <w:fldChar w:fldCharType="separate"/>
    </w:r>
    <w:r w:rsidR="003C4FC3">
      <w:rPr>
        <w:rFonts w:ascii="Calibri" w:hAnsi="Calibri" w:cs="Tahoma"/>
        <w:noProof/>
        <w:szCs w:val="18"/>
      </w:rPr>
      <w:t>1</w:t>
    </w:r>
    <w:r w:rsidRPr="007E1975">
      <w:rPr>
        <w:rFonts w:ascii="Calibri" w:hAnsi="Calibri" w:cs="Tahoma"/>
        <w:noProof/>
        <w:szCs w:val="18"/>
      </w:rPr>
      <w:fldChar w:fldCharType="end"/>
    </w:r>
  </w:p>
  <w:p w14:paraId="1F849379" w14:textId="77777777" w:rsidR="004F1738" w:rsidRPr="007E1975" w:rsidRDefault="003C4FC3" w:rsidP="002625C5">
    <w:pPr>
      <w:pStyle w:val="Footer"/>
      <w:jc w:val="right"/>
      <w:rPr>
        <w:rFonts w:ascii="Calibri" w:hAnsi="Calibri" w:cs="Tahoma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88FB2" w14:textId="77777777" w:rsidR="003C4FC3" w:rsidRDefault="003C4FC3">
      <w:pPr>
        <w:spacing w:after="0" w:line="240" w:lineRule="auto"/>
      </w:pPr>
      <w:r>
        <w:separator/>
      </w:r>
    </w:p>
  </w:footnote>
  <w:footnote w:type="continuationSeparator" w:id="0">
    <w:p w14:paraId="6AF5C79E" w14:textId="77777777" w:rsidR="003C4FC3" w:rsidRDefault="003C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1F84936C" w14:textId="77777777" w:rsidTr="000A1A1E">
      <w:tc>
        <w:tcPr>
          <w:tcW w:w="5000" w:type="pct"/>
          <w:shd w:val="clear" w:color="auto" w:fill="auto"/>
          <w:vAlign w:val="bottom"/>
        </w:tcPr>
        <w:p w14:paraId="1F84936B" w14:textId="77777777" w:rsidR="004F1738" w:rsidRPr="00B92DD4" w:rsidRDefault="001C433B" w:rsidP="000A1A1E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84937A" wp14:editId="1F84937B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87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49386" w14:textId="77777777" w:rsidR="004F1738" w:rsidRPr="003A1E22" w:rsidRDefault="001C433B" w:rsidP="000A1A1E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1F8493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cRggIAABI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" stroked="f">
                    <v:textbox style="mso-fit-shape-to-text:t">
                      <w:txbxContent>
                        <w:p w14:paraId="1F849386" w14:textId="77777777" w:rsidR="004F1738" w:rsidRPr="003A1E22" w:rsidRDefault="001C433B" w:rsidP="000A1A1E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/>
            </w:rPr>
            <w:drawing>
              <wp:inline distT="0" distB="0" distL="0" distR="0" wp14:anchorId="1F84937C" wp14:editId="1F84937D">
                <wp:extent cx="2094865" cy="443865"/>
                <wp:effectExtent l="0" t="0" r="635" b="0"/>
                <wp:docPr id="1" name="Picture 1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1F84936E" w14:textId="77777777" w:rsidTr="000A1A1E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1F84936D" w14:textId="77777777" w:rsidR="004F1738" w:rsidRPr="00B92DD4" w:rsidRDefault="001C433B" w:rsidP="000A1A1E">
          <w:pPr>
            <w:rPr>
              <w:noProof/>
              <w:color w:val="009EC7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1F84937E" wp14:editId="1F84937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2" name="Picture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84936F" w14:textId="77777777" w:rsidR="004F1738" w:rsidRDefault="003C4FC3" w:rsidP="000A1A1E">
    <w:pPr>
      <w:pStyle w:val="Header"/>
      <w:rPr>
        <w:sz w:val="2"/>
        <w:szCs w:val="2"/>
      </w:rPr>
    </w:pPr>
  </w:p>
  <w:p w14:paraId="1F849370" w14:textId="77777777" w:rsidR="004F1738" w:rsidRPr="007F1BA6" w:rsidRDefault="003C4FC3" w:rsidP="000A1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071351"/>
    <w:rsid w:val="000C3AA8"/>
    <w:rsid w:val="000C7F37"/>
    <w:rsid w:val="00123C3C"/>
    <w:rsid w:val="00175EA4"/>
    <w:rsid w:val="001C433B"/>
    <w:rsid w:val="003531D4"/>
    <w:rsid w:val="003C4FC3"/>
    <w:rsid w:val="003E3FCC"/>
    <w:rsid w:val="00430D12"/>
    <w:rsid w:val="00437A29"/>
    <w:rsid w:val="004639B7"/>
    <w:rsid w:val="004C6A6D"/>
    <w:rsid w:val="004E7FF6"/>
    <w:rsid w:val="005718C6"/>
    <w:rsid w:val="005C41E9"/>
    <w:rsid w:val="005D0E60"/>
    <w:rsid w:val="006D1AF1"/>
    <w:rsid w:val="0072048B"/>
    <w:rsid w:val="007443FC"/>
    <w:rsid w:val="008421AC"/>
    <w:rsid w:val="00850120"/>
    <w:rsid w:val="00866095"/>
    <w:rsid w:val="00882E29"/>
    <w:rsid w:val="00895066"/>
    <w:rsid w:val="008D4D32"/>
    <w:rsid w:val="008D77E3"/>
    <w:rsid w:val="008E179D"/>
    <w:rsid w:val="008E67D2"/>
    <w:rsid w:val="00912A1C"/>
    <w:rsid w:val="00970744"/>
    <w:rsid w:val="009723B4"/>
    <w:rsid w:val="00994193"/>
    <w:rsid w:val="00997EB1"/>
    <w:rsid w:val="009A01BC"/>
    <w:rsid w:val="009D6416"/>
    <w:rsid w:val="009F1623"/>
    <w:rsid w:val="00A27303"/>
    <w:rsid w:val="00A350F7"/>
    <w:rsid w:val="00A60C05"/>
    <w:rsid w:val="00A63C90"/>
    <w:rsid w:val="00A706BB"/>
    <w:rsid w:val="00A91261"/>
    <w:rsid w:val="00B0094A"/>
    <w:rsid w:val="00B07A4E"/>
    <w:rsid w:val="00B716A6"/>
    <w:rsid w:val="00BC496D"/>
    <w:rsid w:val="00C26948"/>
    <w:rsid w:val="00C52A80"/>
    <w:rsid w:val="00C8604D"/>
    <w:rsid w:val="00C9732F"/>
    <w:rsid w:val="00D16EFE"/>
    <w:rsid w:val="00D60AE3"/>
    <w:rsid w:val="00D80538"/>
    <w:rsid w:val="00DA3549"/>
    <w:rsid w:val="00DE37ED"/>
    <w:rsid w:val="00DE439A"/>
    <w:rsid w:val="00EF2490"/>
    <w:rsid w:val="00F316DB"/>
    <w:rsid w:val="00F41EB1"/>
    <w:rsid w:val="00F51CD7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9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A4"/>
  </w:style>
  <w:style w:type="paragraph" w:styleId="Footer">
    <w:name w:val="footer"/>
    <w:basedOn w:val="Normal"/>
    <w:link w:val="Foot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A4"/>
  </w:style>
  <w:style w:type="paragraph" w:styleId="Footer">
    <w:name w:val="footer"/>
    <w:basedOn w:val="Normal"/>
    <w:link w:val="Foot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Year xmlns="cfd06d9f-862c-4359-9a69-c66ff689f26a">2019</Year>
    <Leader_x0020__x0028_unit_x0029_ xmlns="cfd06d9f-862c-4359-9a69-c66ff689f26a">B.2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Props1.xml><?xml version="1.0" encoding="utf-8"?>
<ds:datastoreItem xmlns:ds="http://schemas.openxmlformats.org/officeDocument/2006/customXml" ds:itemID="{273565E1-A6E8-45B3-91B6-AC7DBAB5D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9B2E6-6A1C-49F7-A77E-CF962057E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26884-83DA-4DBC-915D-C2879B9E77D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Thekla Christodoulidou</cp:lastModifiedBy>
  <cp:revision>2</cp:revision>
  <cp:lastPrinted>2018-01-15T12:50:00Z</cp:lastPrinted>
  <dcterms:created xsi:type="dcterms:W3CDTF">2020-06-22T11:05:00Z</dcterms:created>
  <dcterms:modified xsi:type="dcterms:W3CDTF">2020-06-22T11:05:00Z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